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024F" w14:textId="77777777" w:rsidR="00405191" w:rsidRPr="006E5795" w:rsidRDefault="00405191" w:rsidP="00405191">
      <w:pPr>
        <w:pStyle w:val="a7"/>
      </w:pPr>
      <w:r>
        <w:t>УДК 004.934.2</w:t>
      </w:r>
    </w:p>
    <w:p w14:paraId="525262F8" w14:textId="77777777" w:rsidR="00405191" w:rsidRPr="00CE6193" w:rsidRDefault="00405191" w:rsidP="00405191">
      <w:pPr>
        <w:pStyle w:val="a4"/>
      </w:pPr>
      <w:r>
        <w:rPr>
          <w:rFonts w:ascii="Arial" w:hAnsi="Arial" w:cs="Arial"/>
          <w:color w:val="000000"/>
          <w:sz w:val="20"/>
          <w:szCs w:val="20"/>
        </w:rPr>
        <w:t>Оценка психического состояния говорящего по параметрам устной речи</w:t>
      </w:r>
    </w:p>
    <w:p w14:paraId="3DABAEDE" w14:textId="2092823D" w:rsidR="00405191" w:rsidRPr="00CE6193" w:rsidRDefault="00B07AE0" w:rsidP="00405191">
      <w:pPr>
        <w:pStyle w:val="a5"/>
        <w:rPr>
          <w:lang w:val="ru-RU"/>
        </w:rPr>
      </w:pPr>
      <w:r>
        <w:rPr>
          <w:lang w:val="ru-RU"/>
        </w:rPr>
        <w:t>В.А</w:t>
      </w:r>
      <w:r w:rsidRPr="00B07AE0">
        <w:rPr>
          <w:lang w:val="ru-RU"/>
        </w:rPr>
        <w:t xml:space="preserve">. </w:t>
      </w:r>
      <w:r w:rsidR="00405191">
        <w:rPr>
          <w:lang w:val="ru-RU"/>
        </w:rPr>
        <w:t>Багрянов</w:t>
      </w:r>
      <w:r w:rsidR="00405191" w:rsidRPr="00CE6193">
        <w:rPr>
          <w:lang w:val="ru-RU"/>
        </w:rPr>
        <w:t>¹</w:t>
      </w:r>
      <w:r w:rsidR="00405191">
        <w:rPr>
          <w:lang w:val="ru-RU"/>
        </w:rPr>
        <w:t>,</w:t>
      </w:r>
      <w:r w:rsidR="009F2729" w:rsidRPr="009F2729">
        <w:rPr>
          <w:lang w:val="ru-RU"/>
        </w:rPr>
        <w:t xml:space="preserve"> </w:t>
      </w:r>
      <w:r>
        <w:rPr>
          <w:lang w:val="ru-RU"/>
        </w:rPr>
        <w:t>И.А.</w:t>
      </w:r>
      <w:r w:rsidRPr="00CE6193">
        <w:rPr>
          <w:lang w:val="ru-RU"/>
        </w:rPr>
        <w:t>¹</w:t>
      </w:r>
      <w:r w:rsidRPr="00B07AE0">
        <w:rPr>
          <w:lang w:val="ru-RU"/>
        </w:rPr>
        <w:t xml:space="preserve"> </w:t>
      </w:r>
      <w:r w:rsidR="009F2729">
        <w:rPr>
          <w:lang w:val="ru-RU"/>
        </w:rPr>
        <w:t>Филиппенков</w:t>
      </w:r>
      <w:r w:rsidRPr="00B07AE0">
        <w:rPr>
          <w:lang w:val="ru-RU"/>
        </w:rPr>
        <w:t>,</w:t>
      </w:r>
      <w:r w:rsidR="009F2729">
        <w:rPr>
          <w:lang w:val="ru-RU"/>
        </w:rPr>
        <w:t xml:space="preserve"> </w:t>
      </w:r>
      <w:r>
        <w:rPr>
          <w:lang w:val="ru-RU"/>
        </w:rPr>
        <w:t>В.Я</w:t>
      </w:r>
      <w:r w:rsidRPr="00E57A0D">
        <w:rPr>
          <w:lang w:val="ru-RU"/>
        </w:rPr>
        <w:t xml:space="preserve">. </w:t>
      </w:r>
      <w:r w:rsidR="00405191">
        <w:rPr>
          <w:lang w:val="ru-RU"/>
        </w:rPr>
        <w:t>Чучупал</w:t>
      </w:r>
      <w:r w:rsidR="00405191" w:rsidRPr="00CE6193">
        <w:rPr>
          <w:lang w:val="ru-RU"/>
        </w:rPr>
        <w:t>²</w:t>
      </w:r>
    </w:p>
    <w:p w14:paraId="7E604E44" w14:textId="77777777" w:rsidR="00405191" w:rsidRDefault="00405191" w:rsidP="00405191">
      <w:pPr>
        <w:pStyle w:val="a6"/>
      </w:pPr>
      <w:r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4FA77BD1" w14:textId="77777777" w:rsidR="00405191" w:rsidRDefault="00405191" w:rsidP="00405191">
      <w:pPr>
        <w:pStyle w:val="a6"/>
      </w:pPr>
      <w:r>
        <w:t>²</w:t>
      </w:r>
      <w:r w:rsidRPr="00405191">
        <w:rPr>
          <w:color w:val="000000"/>
          <w:shd w:val="clear" w:color="auto" w:fill="FFFFFF"/>
        </w:rPr>
        <w:t>Федеральный исследовательский центр «Информатика и управление»</w:t>
      </w:r>
    </w:p>
    <w:p w14:paraId="6745D72B" w14:textId="77777777" w:rsidR="009F2729" w:rsidRPr="009F2729" w:rsidRDefault="009F2729">
      <w:pPr>
        <w:rPr>
          <w:color w:val="000000"/>
          <w:sz w:val="24"/>
          <w:shd w:val="clear" w:color="auto" w:fill="FFFFFF"/>
        </w:rPr>
      </w:pPr>
      <w:r w:rsidRPr="009F2729">
        <w:rPr>
          <w:color w:val="000000"/>
          <w:sz w:val="24"/>
          <w:shd w:val="clear" w:color="auto" w:fill="FFFFFF"/>
        </w:rPr>
        <w:t>Ранняя диагностика депрессии является одной из актуальных задач современной медицины и психологии. Одним из перспективных направлений является использование автоматического анализа устной речи, так как речевые маркеры могут содержать признаки аффективных нарушений. В работах, посвященных этой теме, в большинстве своем реализуются бинарная клас</w:t>
      </w:r>
      <w:r>
        <w:rPr>
          <w:color w:val="000000"/>
          <w:sz w:val="24"/>
          <w:shd w:val="clear" w:color="auto" w:fill="FFFFFF"/>
        </w:rPr>
        <w:t>сификация</w:t>
      </w:r>
      <w:r w:rsidRPr="009F2729">
        <w:rPr>
          <w:color w:val="000000"/>
          <w:sz w:val="24"/>
          <w:shd w:val="clear" w:color="auto" w:fill="FFFFFF"/>
        </w:rPr>
        <w:t xml:space="preserve"> депрессии, демонстрируя высокую точность: в случаях спонтанной речи 89% [1] и 83% [2].</w:t>
      </w:r>
    </w:p>
    <w:p w14:paraId="28448ED5" w14:textId="65062ACB" w:rsidR="00B12A2A" w:rsidRDefault="009F2729">
      <w:pPr>
        <w:rPr>
          <w:color w:val="000000"/>
          <w:sz w:val="24"/>
          <w:shd w:val="clear" w:color="auto" w:fill="FFFFFF"/>
        </w:rPr>
      </w:pPr>
      <w:r w:rsidRPr="009F2729">
        <w:rPr>
          <w:color w:val="000000"/>
          <w:sz w:val="24"/>
          <w:shd w:val="clear" w:color="auto" w:fill="FFFFFF"/>
        </w:rPr>
        <w:t xml:space="preserve"> В данной работе проводится сравнительный анализ двух методов классификации депрессии по аудиозаписям: 1) </w:t>
      </w:r>
      <w:proofErr w:type="spellStart"/>
      <w:r w:rsidRPr="009F2729">
        <w:rPr>
          <w:color w:val="000000"/>
          <w:sz w:val="24"/>
          <w:shd w:val="clear" w:color="auto" w:fill="FFFFFF"/>
        </w:rPr>
        <w:t>свёрточно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-рекуррентной модели на спектрограммах речи и 2) </w:t>
      </w:r>
      <w:proofErr w:type="spellStart"/>
      <w:r w:rsidRPr="009F2729">
        <w:rPr>
          <w:color w:val="000000"/>
          <w:sz w:val="24"/>
          <w:shd w:val="clear" w:color="auto" w:fill="FFFFFF"/>
        </w:rPr>
        <w:t>дообучения</w:t>
      </w:r>
      <w:proofErr w:type="spellEnd"/>
      <w:r w:rsidR="00B12A2A">
        <w:rPr>
          <w:color w:val="000000"/>
          <w:sz w:val="24"/>
          <w:shd w:val="clear" w:color="auto" w:fill="FFFFFF"/>
        </w:rPr>
        <w:t xml:space="preserve"> большой</w:t>
      </w:r>
      <w:r w:rsidRPr="009F2729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9F2729">
        <w:rPr>
          <w:color w:val="000000"/>
          <w:sz w:val="24"/>
          <w:shd w:val="clear" w:color="auto" w:fill="FFFFFF"/>
        </w:rPr>
        <w:t>предобученной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 модели wav2vec 2.0.</w:t>
      </w:r>
    </w:p>
    <w:p w14:paraId="62E1A6CD" w14:textId="77777777" w:rsidR="00B12A2A" w:rsidRDefault="009F2729">
      <w:pPr>
        <w:rPr>
          <w:color w:val="000000"/>
          <w:sz w:val="24"/>
          <w:shd w:val="clear" w:color="auto" w:fill="FFFFFF"/>
        </w:rPr>
      </w:pPr>
      <w:r w:rsidRPr="009F2729">
        <w:rPr>
          <w:color w:val="000000"/>
          <w:sz w:val="24"/>
          <w:shd w:val="clear" w:color="auto" w:fill="FFFFFF"/>
        </w:rPr>
        <w:t xml:space="preserve">В первом подходе аудиосигнал преобразуется в мел-спектрограмму, которая подаётся на модель, состоящую из </w:t>
      </w:r>
      <w:proofErr w:type="spellStart"/>
      <w:r w:rsidRPr="009F2729">
        <w:rPr>
          <w:color w:val="000000"/>
          <w:sz w:val="24"/>
          <w:shd w:val="clear" w:color="auto" w:fill="FFFFFF"/>
        </w:rPr>
        <w:t>сверточных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 слоев (CNN) и рекуррентных блоков (GRU). Такая архитектура позволяет учитывать как локальные акустические признаки, так и долговременные зависимости в речи. Обучение проводится с нуля на собранном и размеченном специально для этой задачи </w:t>
      </w:r>
      <w:proofErr w:type="spellStart"/>
      <w:r w:rsidRPr="009F2729">
        <w:rPr>
          <w:color w:val="000000"/>
          <w:sz w:val="24"/>
          <w:shd w:val="clear" w:color="auto" w:fill="FFFFFF"/>
        </w:rPr>
        <w:t>датасете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 с сбалансированными классами.</w:t>
      </w:r>
    </w:p>
    <w:p w14:paraId="2EE2A57F" w14:textId="0CF37920" w:rsidR="00B12A2A" w:rsidRPr="00B12A2A" w:rsidRDefault="009F2729">
      <w:pPr>
        <w:rPr>
          <w:color w:val="000000"/>
          <w:sz w:val="24"/>
          <w:shd w:val="clear" w:color="auto" w:fill="FFFFFF"/>
        </w:rPr>
      </w:pPr>
      <w:r w:rsidRPr="009F2729">
        <w:rPr>
          <w:color w:val="000000"/>
          <w:sz w:val="24"/>
          <w:shd w:val="clear" w:color="auto" w:fill="FFFFFF"/>
        </w:rPr>
        <w:t xml:space="preserve">Во втором подходе применяется модель wav2vec 2.0, предварительно обученная на большой коллекции неконтролируемой речи. Для распознавания депрессии добавляется классификатор, который </w:t>
      </w:r>
      <w:proofErr w:type="spellStart"/>
      <w:r w:rsidRPr="009F2729">
        <w:rPr>
          <w:color w:val="000000"/>
          <w:sz w:val="24"/>
          <w:shd w:val="clear" w:color="auto" w:fill="FFFFFF"/>
        </w:rPr>
        <w:t>дообучается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 на размеченных аудиоданных. Такой метод позволяет использовать скрытые представления, извлечённые из акустического сигнала без необходимости ручной обработки или извлечения признаков.</w:t>
      </w:r>
      <w:r w:rsidR="00B12A2A">
        <w:rPr>
          <w:color w:val="000000"/>
          <w:sz w:val="24"/>
          <w:shd w:val="clear" w:color="auto" w:fill="FFFFFF"/>
        </w:rPr>
        <w:t xml:space="preserve"> Главным преимуществом данного метода является </w:t>
      </w:r>
      <w:proofErr w:type="spellStart"/>
      <w:r w:rsidR="00B12A2A">
        <w:rPr>
          <w:color w:val="000000"/>
          <w:sz w:val="24"/>
          <w:shd w:val="clear" w:color="auto" w:fill="FFFFFF"/>
        </w:rPr>
        <w:t>получени</w:t>
      </w:r>
      <w:proofErr w:type="spellEnd"/>
      <w:r w:rsidR="00B12A2A">
        <w:rPr>
          <w:color w:val="000000"/>
          <w:sz w:val="24"/>
          <w:shd w:val="clear" w:color="auto" w:fill="FFFFFF"/>
          <w:lang w:val="en-US"/>
        </w:rPr>
        <w:t>t</w:t>
      </w:r>
      <w:r w:rsidR="00B12A2A">
        <w:rPr>
          <w:color w:val="000000"/>
          <w:sz w:val="24"/>
          <w:shd w:val="clear" w:color="auto" w:fill="FFFFFF"/>
        </w:rPr>
        <w:t xml:space="preserve"> высокоуровневых признаков речи без потери важной информации с помощью механизма </w:t>
      </w:r>
      <w:r w:rsidR="00B12A2A">
        <w:rPr>
          <w:color w:val="000000"/>
          <w:sz w:val="24"/>
          <w:shd w:val="clear" w:color="auto" w:fill="FFFFFF"/>
          <w:lang w:val="en-US"/>
        </w:rPr>
        <w:t>self</w:t>
      </w:r>
      <w:r w:rsidR="00B12A2A" w:rsidRPr="00B12A2A">
        <w:rPr>
          <w:color w:val="000000"/>
          <w:sz w:val="24"/>
          <w:shd w:val="clear" w:color="auto" w:fill="FFFFFF"/>
        </w:rPr>
        <w:t>-</w:t>
      </w:r>
      <w:r w:rsidR="00B12A2A">
        <w:rPr>
          <w:color w:val="000000"/>
          <w:sz w:val="24"/>
          <w:shd w:val="clear" w:color="auto" w:fill="FFFFFF"/>
          <w:lang w:val="en-US"/>
        </w:rPr>
        <w:t>attention</w:t>
      </w:r>
      <w:r w:rsidR="00B12A2A" w:rsidRPr="00B12A2A">
        <w:rPr>
          <w:color w:val="000000"/>
          <w:sz w:val="24"/>
          <w:shd w:val="clear" w:color="auto" w:fill="FFFFFF"/>
        </w:rPr>
        <w:t xml:space="preserve">, </w:t>
      </w:r>
      <w:r w:rsidR="00B12A2A">
        <w:rPr>
          <w:color w:val="000000"/>
          <w:sz w:val="24"/>
          <w:shd w:val="clear" w:color="auto" w:fill="FFFFFF"/>
        </w:rPr>
        <w:t>что не было доступно в имеющихся работах по этой теме и использующих усредненные признаки речи</w:t>
      </w:r>
      <w:r w:rsidR="00B12A2A" w:rsidRPr="00B12A2A">
        <w:rPr>
          <w:color w:val="000000"/>
          <w:sz w:val="24"/>
          <w:shd w:val="clear" w:color="auto" w:fill="FFFFFF"/>
        </w:rPr>
        <w:t xml:space="preserve">, </w:t>
      </w:r>
      <w:r w:rsidR="00B12A2A">
        <w:rPr>
          <w:color w:val="000000"/>
          <w:sz w:val="24"/>
          <w:shd w:val="clear" w:color="auto" w:fill="FFFFFF"/>
        </w:rPr>
        <w:t xml:space="preserve">например </w:t>
      </w:r>
      <w:proofErr w:type="spellStart"/>
      <w:r w:rsidR="00B12A2A">
        <w:rPr>
          <w:color w:val="000000"/>
          <w:sz w:val="24"/>
          <w:shd w:val="clear" w:color="auto" w:fill="FFFFFF"/>
          <w:lang w:val="en-US"/>
        </w:rPr>
        <w:t>eGeMAPS</w:t>
      </w:r>
      <w:proofErr w:type="spellEnd"/>
      <w:r w:rsidR="00B12A2A" w:rsidRPr="00B12A2A">
        <w:rPr>
          <w:color w:val="000000"/>
          <w:sz w:val="24"/>
          <w:shd w:val="clear" w:color="auto" w:fill="FFFFFF"/>
        </w:rPr>
        <w:t>.</w:t>
      </w:r>
    </w:p>
    <w:p w14:paraId="7D5C6914" w14:textId="0A09A3EE" w:rsidR="00EA463F" w:rsidRPr="009F2729" w:rsidRDefault="009F2729">
      <w:pPr>
        <w:rPr>
          <w:color w:val="000000"/>
          <w:sz w:val="24"/>
          <w:shd w:val="clear" w:color="auto" w:fill="FFFFFF"/>
        </w:rPr>
      </w:pPr>
      <w:r w:rsidRPr="009F2729">
        <w:rPr>
          <w:color w:val="000000"/>
          <w:sz w:val="24"/>
          <w:shd w:val="clear" w:color="auto" w:fill="FFFFFF"/>
        </w:rPr>
        <w:t xml:space="preserve">Оценка моделей проводилась на собранном при сотрудничестве с профессиональными психологами </w:t>
      </w:r>
      <w:proofErr w:type="spellStart"/>
      <w:r w:rsidRPr="009F2729">
        <w:rPr>
          <w:color w:val="000000"/>
          <w:sz w:val="24"/>
          <w:shd w:val="clear" w:color="auto" w:fill="FFFFFF"/>
        </w:rPr>
        <w:t>датасете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, содержащем стандартизованные интервью [3] состоящих из зачитывания готового текста и описывания картинки без подготовки. В качестве метрик использовались </w:t>
      </w:r>
      <w:proofErr w:type="spellStart"/>
      <w:r w:rsidRPr="009F2729">
        <w:rPr>
          <w:color w:val="000000"/>
          <w:sz w:val="24"/>
          <w:shd w:val="clear" w:color="auto" w:fill="FFFFFF"/>
        </w:rPr>
        <w:t>precision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, </w:t>
      </w:r>
      <w:proofErr w:type="spellStart"/>
      <w:r w:rsidRPr="009F2729">
        <w:rPr>
          <w:color w:val="000000"/>
          <w:sz w:val="24"/>
          <w:shd w:val="clear" w:color="auto" w:fill="FFFFFF"/>
        </w:rPr>
        <w:t>recall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 и </w:t>
      </w:r>
      <w:proofErr w:type="spellStart"/>
      <w:r w:rsidRPr="009F2729">
        <w:rPr>
          <w:color w:val="000000"/>
          <w:sz w:val="24"/>
          <w:shd w:val="clear" w:color="auto" w:fill="FFFFFF"/>
        </w:rPr>
        <w:t>accuracy</w:t>
      </w:r>
      <w:proofErr w:type="spellEnd"/>
      <w:r w:rsidRPr="009F2729">
        <w:rPr>
          <w:color w:val="000000"/>
          <w:sz w:val="24"/>
          <w:shd w:val="clear" w:color="auto" w:fill="FFFFFF"/>
        </w:rPr>
        <w:t xml:space="preserve">. Результаты показали, что модель на основе wav2vec 2.0 превосходит CNN-GRU по всем основным метрикам, но требует значительно больших ресурсов и времени для </w:t>
      </w:r>
      <w:proofErr w:type="spellStart"/>
      <w:r w:rsidRPr="009F2729">
        <w:rPr>
          <w:color w:val="000000"/>
          <w:sz w:val="24"/>
          <w:shd w:val="clear" w:color="auto" w:fill="FFFFFF"/>
        </w:rPr>
        <w:t>дообучения</w:t>
      </w:r>
      <w:proofErr w:type="spellEnd"/>
      <w:r w:rsidRPr="009F2729">
        <w:rPr>
          <w:color w:val="000000"/>
          <w:sz w:val="24"/>
          <w:shd w:val="clear" w:color="auto" w:fill="FFFFFF"/>
        </w:rPr>
        <w:t>.</w:t>
      </w:r>
    </w:p>
    <w:p w14:paraId="5D382A03" w14:textId="77777777" w:rsidR="009F2729" w:rsidRPr="00F50BF8" w:rsidRDefault="009F2729" w:rsidP="009F2729">
      <w:pPr>
        <w:pStyle w:val="a8"/>
      </w:pPr>
      <w:r w:rsidRPr="00F50BF8">
        <w:t>Литература</w:t>
      </w:r>
    </w:p>
    <w:p w14:paraId="4EB097C5" w14:textId="77777777" w:rsidR="009F2729" w:rsidRPr="00AB0B8F" w:rsidRDefault="009F2729" w:rsidP="009F2729">
      <w:pPr>
        <w:pStyle w:val="a"/>
      </w:pPr>
      <w:r w:rsidRPr="009F2729">
        <w:rPr>
          <w:bdr w:val="single" w:sz="2" w:space="0" w:color="EAEAEA" w:frame="1"/>
        </w:rPr>
        <w:t>Lu, X., Shi, D., Liu, Y., &amp; Yuan, J. (2021). Speech depression recognition based on attentional residual network. Frontiers in Bioscience (Landmark Edition), 26(12), 1746–175</w:t>
      </w:r>
      <w:r>
        <w:rPr>
          <w:bdr w:val="single" w:sz="2" w:space="0" w:color="EAEAEA" w:frame="1"/>
        </w:rPr>
        <w:t>9</w:t>
      </w:r>
      <w:r w:rsidRPr="00AB0B8F">
        <w:t>.</w:t>
      </w:r>
    </w:p>
    <w:p w14:paraId="67BB42DF" w14:textId="77777777" w:rsidR="009F2729" w:rsidRPr="009F2729" w:rsidRDefault="009F2729" w:rsidP="009F2729">
      <w:pPr>
        <w:pStyle w:val="a"/>
      </w:pPr>
      <w:r w:rsidRPr="009F2729">
        <w:rPr>
          <w:color w:val="222222"/>
          <w:shd w:val="clear" w:color="auto" w:fill="FFFFFF"/>
        </w:rPr>
        <w:t>Chen, X., &amp; Pan, Z. (2021). A convenient and low-cost model of depression screening and early warning based on voice data using for public mental health. </w:t>
      </w:r>
      <w:r w:rsidRPr="009F2729">
        <w:rPr>
          <w:iCs/>
          <w:color w:val="222222"/>
          <w:shd w:val="clear" w:color="auto" w:fill="FFFFFF"/>
        </w:rPr>
        <w:t>International Journal of Environmental Research and Public Health,</w:t>
      </w:r>
      <w:r w:rsidRPr="009F2729">
        <w:rPr>
          <w:color w:val="222222"/>
          <w:shd w:val="clear" w:color="auto" w:fill="FFFFFF"/>
        </w:rPr>
        <w:t> </w:t>
      </w:r>
      <w:r w:rsidRPr="009F2729">
        <w:rPr>
          <w:iCs/>
          <w:color w:val="222222"/>
          <w:shd w:val="clear" w:color="auto" w:fill="FFFFFF"/>
        </w:rPr>
        <w:t>18</w:t>
      </w:r>
      <w:r w:rsidRPr="009F2729">
        <w:rPr>
          <w:color w:val="222222"/>
          <w:shd w:val="clear" w:color="auto" w:fill="FFFFFF"/>
        </w:rPr>
        <w:t>(12), 6441.</w:t>
      </w:r>
    </w:p>
    <w:p w14:paraId="16014AD8" w14:textId="77777777" w:rsidR="009F2729" w:rsidRDefault="009F2729" w:rsidP="009F2729">
      <w:pPr>
        <w:pStyle w:val="a"/>
      </w:pPr>
      <w:r w:rsidRPr="009F2729">
        <w:t xml:space="preserve">Zhang, L., </w:t>
      </w:r>
      <w:proofErr w:type="spellStart"/>
      <w:r w:rsidRPr="009F2729">
        <w:t>Duvvuri</w:t>
      </w:r>
      <w:proofErr w:type="spellEnd"/>
      <w:r w:rsidRPr="009F2729">
        <w:t xml:space="preserve">, R., Chandra, K. K. L., Nguyen, T., &amp; </w:t>
      </w:r>
      <w:proofErr w:type="spellStart"/>
      <w:r w:rsidRPr="009F2729">
        <w:t>Ghomi</w:t>
      </w:r>
      <w:proofErr w:type="spellEnd"/>
      <w:r w:rsidRPr="009F2729">
        <w:t>, R. H. (2020). Automated voice biomarkers for depression symptoms using an online cross-sectional data collection initiative. Depression and Anxiety, 37(7), 657–669.</w:t>
      </w:r>
    </w:p>
    <w:p w14:paraId="4AA0EE2D" w14:textId="77777777" w:rsidR="009F2729" w:rsidRPr="009F2729" w:rsidRDefault="009F2729">
      <w:pPr>
        <w:rPr>
          <w:sz w:val="24"/>
        </w:rPr>
      </w:pPr>
    </w:p>
    <w:sectPr w:rsidR="009F2729" w:rsidRPr="009F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1"/>
    <w:rsid w:val="00405191"/>
    <w:rsid w:val="008A51B2"/>
    <w:rsid w:val="009F2729"/>
    <w:rsid w:val="00B07AE0"/>
    <w:rsid w:val="00B12A2A"/>
    <w:rsid w:val="00DE46C5"/>
    <w:rsid w:val="00E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E64D"/>
  <w15:chartTrackingRefBased/>
  <w15:docId w15:val="{16D80AAA-874D-4C0C-BA2D-F68C16D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51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 Название"/>
    <w:basedOn w:val="a0"/>
    <w:next w:val="a5"/>
    <w:qFormat/>
    <w:rsid w:val="00405191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5">
    <w:name w:val="! Авторы"/>
    <w:next w:val="a6"/>
    <w:qFormat/>
    <w:rsid w:val="00405191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6">
    <w:name w:val="! Организация"/>
    <w:qFormat/>
    <w:rsid w:val="00405191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name w:val="! УДК"/>
    <w:next w:val="a4"/>
    <w:qFormat/>
    <w:rsid w:val="00405191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a8">
    <w:name w:val="! Литература"/>
    <w:qFormat/>
    <w:rsid w:val="009F2729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">
    <w:name w:val="! Список литературы"/>
    <w:basedOn w:val="a9"/>
    <w:qFormat/>
    <w:rsid w:val="009F2729"/>
    <w:pPr>
      <w:numPr>
        <w:numId w:val="1"/>
      </w:numPr>
      <w:suppressAutoHyphens/>
      <w:autoSpaceDE w:val="0"/>
    </w:pPr>
    <w:rPr>
      <w:rFonts w:cs="Calibri"/>
      <w:sz w:val="20"/>
      <w:szCs w:val="20"/>
      <w:lang w:val="en-US" w:eastAsia="zh-CN" w:bidi="he-IL"/>
    </w:rPr>
  </w:style>
  <w:style w:type="paragraph" w:styleId="a9">
    <w:name w:val="List Paragraph"/>
    <w:basedOn w:val="a0"/>
    <w:uiPriority w:val="34"/>
    <w:qFormat/>
    <w:rsid w:val="009F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2696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Влад Багрянов</cp:lastModifiedBy>
  <cp:revision>2</cp:revision>
  <dcterms:created xsi:type="dcterms:W3CDTF">2025-05-11T20:40:00Z</dcterms:created>
  <dcterms:modified xsi:type="dcterms:W3CDTF">2025-05-11T20:40:00Z</dcterms:modified>
</cp:coreProperties>
</file>